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P R O T O K Ó Ł Nr XX/2021</w:t>
      </w:r>
    </w:p>
    <w:p w:rsidR="00000000" w:rsidRDefault="00873513">
      <w:pPr>
        <w:widowControl w:val="0"/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sesji Rady Miejskiej w Bytomiu Odrzańskim </w:t>
      </w:r>
    </w:p>
    <w:p w:rsidR="00000000" w:rsidRDefault="0087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dnia 28 października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2021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roku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Otwarcia sesji Rady Miejskiej w Bytomiu Odrzańskim o godz. 17:0</w:t>
      </w:r>
      <w:r w:rsidR="00867E6D">
        <w:rPr>
          <w:rFonts w:ascii="Times New Roman" w:hAnsi="Times New Roman" w:cs="Times New Roman"/>
          <w:color w:val="000000"/>
          <w:sz w:val="30"/>
          <w:szCs w:val="30"/>
        </w:rPr>
        <w:t>3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dokonał Przewodniczący Rady Pan Zbigniew Pazur.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Prowadzący obrady stwierdził, iż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na ogólną liczbę 1</w:t>
      </w:r>
      <w:r w:rsidR="00867E6D">
        <w:rPr>
          <w:rFonts w:ascii="Times New Roman" w:hAnsi="Times New Roman" w:cs="Times New Roman"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radnych, obecnych jest 1</w:t>
      </w:r>
      <w:r w:rsidR="00867E6D">
        <w:rPr>
          <w:rFonts w:ascii="Times New Roman" w:hAnsi="Times New Roman" w:cs="Times New Roman"/>
          <w:color w:val="000000"/>
          <w:sz w:val="30"/>
          <w:szCs w:val="30"/>
        </w:rPr>
        <w:t>3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radnych (lista obecności w załączeniu) tak więc Rada władna jest do podejmowania prawomocnych uchwał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Ponadto w sesji udział wzięli: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– Jacek Sauter Burmistrz - Bytomia Odrzańskiego,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– Adrian Niżnikowski - Zas</w:t>
      </w:r>
      <w:r>
        <w:rPr>
          <w:rFonts w:ascii="Times New Roman" w:hAnsi="Times New Roman" w:cs="Times New Roman"/>
          <w:color w:val="000000"/>
          <w:sz w:val="30"/>
          <w:szCs w:val="30"/>
        </w:rPr>
        <w:t>tępca Burmistrza Bytomia Odrzańskiego.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Przewodniczący Rady poinformował, że zgodnie z obowiązującymi przepisami od tej kadencji sesje rady są utrwalane i transmitowane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>za pomocą urządzeń rejestrujących obraz i dźwięk oraz o przeprowadzaniu głosowań jawnyc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h na sesjach rady za pomocą urządzeń umożliwiających sporządzenie i utrwalenie imiennego wykazu głosowań radnych.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Następnie przystąpiono do realizacji porządku obrad, którego projekt przedstawił Przewodniczący: 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426" w:hanging="420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1.</w:t>
      </w:r>
      <w:r w:rsidRPr="00CB0439">
        <w:rPr>
          <w:rFonts w:ascii="Times New Roman" w:hAnsi="Times New Roman" w:cs="Times New Roman"/>
          <w:sz w:val="30"/>
          <w:szCs w:val="40"/>
        </w:rPr>
        <w:tab/>
        <w:t>Sprawy organizacyjne Rady: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1.1.</w:t>
      </w:r>
      <w:r w:rsidRPr="00CB0439">
        <w:rPr>
          <w:rFonts w:ascii="Times New Roman" w:hAnsi="Times New Roman" w:cs="Times New Roman"/>
          <w:sz w:val="30"/>
          <w:szCs w:val="40"/>
        </w:rPr>
        <w:tab/>
        <w:t>Zatwierd</w:t>
      </w:r>
      <w:r w:rsidRPr="00CB0439">
        <w:rPr>
          <w:rFonts w:ascii="Times New Roman" w:hAnsi="Times New Roman" w:cs="Times New Roman"/>
          <w:sz w:val="30"/>
          <w:szCs w:val="40"/>
        </w:rPr>
        <w:t xml:space="preserve">zenie protokołu z sesji nr XIX/2021 </w:t>
      </w:r>
      <w:r w:rsidRPr="00CB0439">
        <w:rPr>
          <w:rFonts w:ascii="Times New Roman" w:hAnsi="Times New Roman" w:cs="Times New Roman"/>
          <w:sz w:val="30"/>
          <w:szCs w:val="40"/>
        </w:rPr>
        <w:t xml:space="preserve">z dnia </w:t>
      </w:r>
      <w:r w:rsidR="00CB0439">
        <w:rPr>
          <w:rFonts w:ascii="Times New Roman" w:hAnsi="Times New Roman" w:cs="Times New Roman"/>
          <w:sz w:val="30"/>
          <w:szCs w:val="40"/>
        </w:rPr>
        <w:br/>
      </w:r>
      <w:r w:rsidRPr="00CB0439">
        <w:rPr>
          <w:rFonts w:ascii="Times New Roman" w:hAnsi="Times New Roman" w:cs="Times New Roman"/>
          <w:sz w:val="30"/>
          <w:szCs w:val="40"/>
        </w:rPr>
        <w:t>7 października 2021 r.,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1.2.</w:t>
      </w:r>
      <w:r w:rsidRPr="00CB0439">
        <w:rPr>
          <w:rFonts w:ascii="Times New Roman" w:hAnsi="Times New Roman" w:cs="Times New Roman"/>
          <w:sz w:val="30"/>
          <w:szCs w:val="40"/>
        </w:rPr>
        <w:tab/>
        <w:t xml:space="preserve">Sprawozdanie Burmistrza z działalności </w:t>
      </w:r>
      <w:r w:rsidRPr="00CB0439">
        <w:rPr>
          <w:rFonts w:ascii="Times New Roman" w:hAnsi="Times New Roman" w:cs="Times New Roman"/>
          <w:sz w:val="30"/>
          <w:szCs w:val="40"/>
        </w:rPr>
        <w:t>w okresie międzysesyjnym.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426" w:hanging="420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</w:t>
      </w:r>
      <w:r w:rsidRPr="00CB0439">
        <w:rPr>
          <w:rFonts w:ascii="Times New Roman" w:hAnsi="Times New Roman" w:cs="Times New Roman"/>
          <w:sz w:val="30"/>
          <w:szCs w:val="40"/>
        </w:rPr>
        <w:tab/>
        <w:t>Podjęcie uchwał w/s: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2.1.</w:t>
      </w:r>
      <w:r w:rsidRPr="00CB0439">
        <w:rPr>
          <w:rFonts w:ascii="Times New Roman" w:hAnsi="Times New Roman" w:cs="Times New Roman"/>
          <w:sz w:val="30"/>
          <w:szCs w:val="40"/>
        </w:rPr>
        <w:tab/>
        <w:t>zmian w uchwale budżetowej Gminy Bytom Odrzański na 2021 rok,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2.2.</w:t>
      </w:r>
      <w:r w:rsidRPr="00CB0439">
        <w:rPr>
          <w:rFonts w:ascii="Times New Roman" w:hAnsi="Times New Roman" w:cs="Times New Roman"/>
          <w:sz w:val="30"/>
          <w:szCs w:val="40"/>
        </w:rPr>
        <w:tab/>
        <w:t>ustalenia wysokości s</w:t>
      </w:r>
      <w:r w:rsidRPr="00CB0439">
        <w:rPr>
          <w:rFonts w:ascii="Times New Roman" w:hAnsi="Times New Roman" w:cs="Times New Roman"/>
          <w:sz w:val="30"/>
          <w:szCs w:val="40"/>
        </w:rPr>
        <w:t xml:space="preserve">tawek podatku </w:t>
      </w:r>
      <w:r w:rsidRPr="00CB0439">
        <w:rPr>
          <w:rFonts w:ascii="Times New Roman" w:hAnsi="Times New Roman" w:cs="Times New Roman"/>
          <w:sz w:val="30"/>
          <w:szCs w:val="40"/>
        </w:rPr>
        <w:t>od nieruchomości na 2022 rok,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2.3.</w:t>
      </w:r>
      <w:r w:rsidRPr="00CB0439">
        <w:rPr>
          <w:rFonts w:ascii="Times New Roman" w:hAnsi="Times New Roman" w:cs="Times New Roman"/>
          <w:sz w:val="30"/>
          <w:szCs w:val="40"/>
        </w:rPr>
        <w:tab/>
        <w:t>wysokości dziennych stawek opłaty targowej,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2.4.</w:t>
      </w:r>
      <w:r w:rsidRPr="00CB0439">
        <w:rPr>
          <w:rFonts w:ascii="Times New Roman" w:hAnsi="Times New Roman" w:cs="Times New Roman"/>
          <w:sz w:val="30"/>
          <w:szCs w:val="40"/>
        </w:rPr>
        <w:tab/>
        <w:t>podatku od środków transportowych,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2.5.</w:t>
      </w:r>
      <w:r w:rsidRPr="00CB0439">
        <w:rPr>
          <w:rFonts w:ascii="Times New Roman" w:hAnsi="Times New Roman" w:cs="Times New Roman"/>
          <w:sz w:val="30"/>
          <w:szCs w:val="40"/>
        </w:rPr>
        <w:tab/>
        <w:t xml:space="preserve">wyrażenia zgody na udzielenie bonifikaty </w:t>
      </w:r>
      <w:r w:rsidRPr="00CB0439">
        <w:rPr>
          <w:rFonts w:ascii="Times New Roman" w:hAnsi="Times New Roman" w:cs="Times New Roman"/>
          <w:sz w:val="30"/>
          <w:szCs w:val="40"/>
        </w:rPr>
        <w:t xml:space="preserve">od ceny sprzedaży lokalu mieszkalnego wraz </w:t>
      </w:r>
      <w:r w:rsidRPr="00CB0439">
        <w:rPr>
          <w:rFonts w:ascii="Times New Roman" w:hAnsi="Times New Roman" w:cs="Times New Roman"/>
          <w:sz w:val="30"/>
          <w:szCs w:val="40"/>
        </w:rPr>
        <w:t xml:space="preserve">z </w:t>
      </w:r>
      <w:proofErr w:type="spellStart"/>
      <w:r w:rsidRPr="00CB0439">
        <w:rPr>
          <w:rFonts w:ascii="Times New Roman" w:hAnsi="Times New Roman" w:cs="Times New Roman"/>
          <w:sz w:val="30"/>
          <w:szCs w:val="40"/>
        </w:rPr>
        <w:t>przynależnościami</w:t>
      </w:r>
      <w:proofErr w:type="spellEnd"/>
      <w:r w:rsidRPr="00CB0439">
        <w:rPr>
          <w:rFonts w:ascii="Times New Roman" w:hAnsi="Times New Roman" w:cs="Times New Roman"/>
          <w:sz w:val="30"/>
          <w:szCs w:val="40"/>
        </w:rPr>
        <w:t xml:space="preserve"> w drodze </w:t>
      </w:r>
      <w:proofErr w:type="spellStart"/>
      <w:r w:rsidRPr="00CB0439">
        <w:rPr>
          <w:rFonts w:ascii="Times New Roman" w:hAnsi="Times New Roman" w:cs="Times New Roman"/>
          <w:sz w:val="30"/>
          <w:szCs w:val="40"/>
        </w:rPr>
        <w:t>be</w:t>
      </w:r>
      <w:r w:rsidRPr="00CB0439">
        <w:rPr>
          <w:rFonts w:ascii="Times New Roman" w:hAnsi="Times New Roman" w:cs="Times New Roman"/>
          <w:sz w:val="30"/>
          <w:szCs w:val="40"/>
        </w:rPr>
        <w:t>zprzetargowej</w:t>
      </w:r>
      <w:proofErr w:type="spellEnd"/>
      <w:r w:rsidRPr="00CB0439">
        <w:rPr>
          <w:rFonts w:ascii="Times New Roman" w:hAnsi="Times New Roman" w:cs="Times New Roman"/>
          <w:sz w:val="30"/>
          <w:szCs w:val="40"/>
        </w:rPr>
        <w:t xml:space="preserve"> na rzecz dotychczasowego najemcy,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1563" w:hanging="855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2.6.</w:t>
      </w:r>
      <w:r w:rsidRPr="00CB0439">
        <w:rPr>
          <w:rFonts w:ascii="Times New Roman" w:hAnsi="Times New Roman" w:cs="Times New Roman"/>
          <w:sz w:val="30"/>
          <w:szCs w:val="40"/>
        </w:rPr>
        <w:tab/>
        <w:t>rozpatrzenia skargi na działalność Burmistrza.</w:t>
      </w:r>
    </w:p>
    <w:p w:rsidR="00000000" w:rsidRPr="00CB0439" w:rsidRDefault="00873513">
      <w:pPr>
        <w:autoSpaceDE w:val="0"/>
        <w:autoSpaceDN w:val="0"/>
        <w:adjustRightInd w:val="0"/>
        <w:spacing w:after="0" w:line="240" w:lineRule="auto"/>
        <w:ind w:left="426" w:hanging="420"/>
        <w:jc w:val="both"/>
        <w:rPr>
          <w:rFonts w:ascii="Times New Roman" w:hAnsi="Times New Roman" w:cs="Times New Roman"/>
          <w:sz w:val="30"/>
          <w:szCs w:val="40"/>
        </w:rPr>
      </w:pPr>
      <w:r w:rsidRPr="00CB0439">
        <w:rPr>
          <w:rFonts w:ascii="Times New Roman" w:hAnsi="Times New Roman" w:cs="Times New Roman"/>
          <w:sz w:val="30"/>
          <w:szCs w:val="40"/>
        </w:rPr>
        <w:t>3.</w:t>
      </w:r>
      <w:r w:rsidRPr="00CB0439">
        <w:rPr>
          <w:rFonts w:ascii="Times New Roman" w:hAnsi="Times New Roman" w:cs="Times New Roman"/>
          <w:sz w:val="30"/>
          <w:szCs w:val="40"/>
        </w:rPr>
        <w:tab/>
        <w:t>Sprawy różne.</w:t>
      </w:r>
    </w:p>
    <w:p w:rsidR="00000000" w:rsidRDefault="00873513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000000" w:rsidRDefault="00873513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i/>
          <w:iCs/>
          <w:sz w:val="36"/>
          <w:szCs w:val="36"/>
        </w:rPr>
      </w:pPr>
      <w:r>
        <w:rPr>
          <w:rFonts w:ascii="Times New Roman" w:hAnsi="Times New Roman" w:cs="Times New Roman"/>
          <w:i/>
          <w:iCs/>
          <w:sz w:val="36"/>
          <w:szCs w:val="36"/>
        </w:rPr>
        <w:t xml:space="preserve">Burmistrz zgłosił wniosek o wprowadzenie dodatkowego projektu uchwały jako </w:t>
      </w:r>
      <w:proofErr w:type="spellStart"/>
      <w:r>
        <w:rPr>
          <w:rFonts w:ascii="Times New Roman" w:hAnsi="Times New Roman" w:cs="Times New Roman"/>
          <w:i/>
          <w:iCs/>
          <w:sz w:val="36"/>
          <w:szCs w:val="36"/>
        </w:rPr>
        <w:t>pkt</w:t>
      </w:r>
      <w:proofErr w:type="spellEnd"/>
      <w:r>
        <w:rPr>
          <w:rFonts w:ascii="Times New Roman" w:hAnsi="Times New Roman" w:cs="Times New Roman"/>
          <w:i/>
          <w:iCs/>
          <w:sz w:val="36"/>
          <w:szCs w:val="36"/>
        </w:rPr>
        <w:t xml:space="preserve"> 2.1 porządku:</w:t>
      </w:r>
    </w:p>
    <w:p w:rsidR="00000000" w:rsidRDefault="00873513">
      <w:pPr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  <w:i/>
          <w:iCs/>
          <w:sz w:val="36"/>
          <w:szCs w:val="36"/>
        </w:rPr>
      </w:pPr>
    </w:p>
    <w:p w:rsidR="00000000" w:rsidRDefault="00873513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i/>
          <w:iCs/>
          <w:sz w:val="36"/>
          <w:szCs w:val="36"/>
        </w:rPr>
      </w:pPr>
      <w:r>
        <w:rPr>
          <w:rFonts w:ascii="Times New Roman" w:hAnsi="Times New Roman" w:cs="Times New Roman"/>
          <w:i/>
          <w:iCs/>
          <w:sz w:val="36"/>
          <w:szCs w:val="36"/>
        </w:rPr>
        <w:t>2.1.</w:t>
      </w:r>
      <w:r>
        <w:rPr>
          <w:rFonts w:ascii="Times New Roman" w:hAnsi="Times New Roman" w:cs="Times New Roman"/>
          <w:i/>
          <w:iCs/>
          <w:sz w:val="36"/>
          <w:szCs w:val="36"/>
        </w:rPr>
        <w:tab/>
        <w:t>Podjęcie uchwał</w:t>
      </w:r>
      <w:r>
        <w:rPr>
          <w:rFonts w:ascii="Times New Roman" w:hAnsi="Times New Roman" w:cs="Times New Roman"/>
          <w:i/>
          <w:iCs/>
          <w:sz w:val="36"/>
          <w:szCs w:val="36"/>
        </w:rPr>
        <w:t>y w sprawie udzielenia pomocy finansowej Województwu Lubuskiemu na opracowanie dokumentacji projektowej budowy dwóch sygnalizacji świetlnych w ciągu drogi wojewódzkiej nr 292 w Bytomiu Odrzańskim</w:t>
      </w:r>
    </w:p>
    <w:p w:rsidR="00000000" w:rsidRDefault="00873513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Przewodniczący poinformował, że zgodnie z art. 20 ust. 1a us</w:t>
      </w:r>
      <w:r>
        <w:rPr>
          <w:rFonts w:ascii="Times New Roman" w:hAnsi="Times New Roman" w:cs="Times New Roman"/>
          <w:sz w:val="30"/>
          <w:szCs w:val="30"/>
        </w:rPr>
        <w:t xml:space="preserve">tawy </w:t>
      </w:r>
      <w:r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o samorządzie gminnym: „Rada gminy może wprowadzić zmiany </w:t>
      </w:r>
      <w:r>
        <w:rPr>
          <w:rFonts w:ascii="Times New Roman" w:hAnsi="Times New Roman" w:cs="Times New Roman"/>
          <w:sz w:val="30"/>
          <w:szCs w:val="30"/>
        </w:rPr>
        <w:br/>
        <w:t xml:space="preserve">w porządku bezwzględną większością głosów ustawowego składu rady.” </w:t>
      </w:r>
      <w:r>
        <w:rPr>
          <w:rFonts w:ascii="Times New Roman" w:hAnsi="Times New Roman" w:cs="Times New Roman"/>
          <w:sz w:val="30"/>
          <w:szCs w:val="30"/>
        </w:rPr>
        <w:br/>
        <w:t xml:space="preserve">i poprosił o przyjęcie w głosowaniu zaproponowanych poprawek </w:t>
      </w:r>
      <w:r>
        <w:rPr>
          <w:rFonts w:ascii="Times New Roman" w:hAnsi="Times New Roman" w:cs="Times New Roman"/>
          <w:sz w:val="30"/>
          <w:szCs w:val="30"/>
        </w:rPr>
        <w:br/>
        <w:t>do porządku obrad.</w:t>
      </w:r>
    </w:p>
    <w:p w:rsidR="00000000" w:rsidRDefault="00873513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W wyniku głosowania jednogłośnie poprawki </w:t>
      </w:r>
      <w:r>
        <w:rPr>
          <w:rFonts w:ascii="Times New Roman" w:hAnsi="Times New Roman" w:cs="Times New Roman"/>
          <w:sz w:val="30"/>
          <w:szCs w:val="30"/>
        </w:rPr>
        <w:t>do porządku obrad zostały przyjęte.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Ad.1. Sprawy organizacyjne Rady: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Ad.1.1.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W wyniku głosowania Rada Miejska jednogłośnie (13 głosów za) zatwierdziła protokół nr XIX/2020 z sesji Rady Miejskiej w Bytomiu Odrzańskim, która odbyła się 7 października 2021 r</w:t>
      </w:r>
      <w:r>
        <w:rPr>
          <w:rFonts w:ascii="Times New Roman" w:hAnsi="Times New Roman" w:cs="Times New Roman"/>
          <w:color w:val="000000"/>
          <w:sz w:val="30"/>
          <w:szCs w:val="30"/>
        </w:rPr>
        <w:t>oku /w zał. protokół imiennego głosowania/.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Ad.1.2.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Burmistrz przedstawił sprawozdanie ze swojej działalności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w okresie międzysesyjnym </w:t>
      </w:r>
      <w:r w:rsidR="00CB0439">
        <w:rPr>
          <w:rFonts w:ascii="Times New Roman" w:hAnsi="Times New Roman" w:cs="Times New Roman"/>
          <w:color w:val="000000"/>
          <w:sz w:val="30"/>
          <w:szCs w:val="30"/>
        </w:rPr>
        <w:t xml:space="preserve">tj. </w:t>
      </w:r>
      <w:r>
        <w:rPr>
          <w:rFonts w:ascii="Times New Roman" w:hAnsi="Times New Roman" w:cs="Times New Roman"/>
          <w:color w:val="000000"/>
          <w:sz w:val="30"/>
          <w:szCs w:val="30"/>
        </w:rPr>
        <w:t>od dnia 17 czerwca 2021 roku /w załączeniu/.</w:t>
      </w:r>
    </w:p>
    <w:p w:rsidR="00000000" w:rsidRDefault="008735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Ad.2. Podjęcie uchwał: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 2.1. w sprawie </w:t>
      </w:r>
      <w:r w:rsidRPr="00CB0439">
        <w:rPr>
          <w:rFonts w:ascii="Times New Roman" w:hAnsi="Times New Roman" w:cs="Times New Roman"/>
          <w:b/>
          <w:bCs/>
          <w:sz w:val="30"/>
          <w:szCs w:val="30"/>
        </w:rPr>
        <w:t>udziele</w:t>
      </w:r>
      <w:r w:rsidRPr="00CB0439">
        <w:rPr>
          <w:rFonts w:ascii="Times New Roman" w:hAnsi="Times New Roman" w:cs="Times New Roman"/>
          <w:b/>
          <w:bCs/>
          <w:sz w:val="30"/>
          <w:szCs w:val="30"/>
        </w:rPr>
        <w:t xml:space="preserve">nia pomocy finansowej Województwu Lubuskiemu na opracowanie dokumentacji projektowej budowy dwóch sygnalizacji świetlnych w ciągu drogi wojewódzkiej nr 292 </w:t>
      </w:r>
      <w:r w:rsidRPr="00CB0439">
        <w:rPr>
          <w:rFonts w:ascii="Times New Roman" w:hAnsi="Times New Roman" w:cs="Times New Roman"/>
          <w:b/>
          <w:bCs/>
          <w:sz w:val="30"/>
          <w:szCs w:val="30"/>
        </w:rPr>
        <w:t>w Bytomiu Odrzańskim</w:t>
      </w:r>
      <w:r>
        <w:rPr>
          <w:rFonts w:ascii="Times New Roman" w:hAnsi="Times New Roman" w:cs="Times New Roman"/>
          <w:b/>
          <w:bCs/>
          <w:sz w:val="30"/>
          <w:szCs w:val="30"/>
        </w:rPr>
        <w:t>,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Projekt uchwały w sprawie </w:t>
      </w:r>
      <w:r w:rsidRPr="00CB0439">
        <w:rPr>
          <w:rFonts w:ascii="Times New Roman" w:hAnsi="Times New Roman" w:cs="Times New Roman"/>
          <w:color w:val="000000"/>
          <w:sz w:val="30"/>
          <w:szCs w:val="30"/>
        </w:rPr>
        <w:t>udzielenia pomocy finansowej Województwu Lubuskiemu</w:t>
      </w:r>
      <w:r w:rsidRPr="00CB0439">
        <w:rPr>
          <w:rFonts w:ascii="Times New Roman" w:hAnsi="Times New Roman" w:cs="Times New Roman"/>
          <w:color w:val="000000"/>
          <w:sz w:val="30"/>
          <w:szCs w:val="30"/>
        </w:rPr>
        <w:t xml:space="preserve"> na opracowanie dokumentacji projektowej budowy dwóch sygnalizacji świetlnych w ciągu drogi wojewódzkiej nr 292 </w:t>
      </w:r>
      <w:r w:rsidR="002B1AF5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CB0439">
        <w:rPr>
          <w:rFonts w:ascii="Times New Roman" w:hAnsi="Times New Roman" w:cs="Times New Roman"/>
          <w:color w:val="000000"/>
          <w:sz w:val="30"/>
          <w:szCs w:val="30"/>
        </w:rPr>
        <w:t xml:space="preserve">w Bytomiu Odrzańskim </w:t>
      </w:r>
      <w:r w:rsidR="002B1AF5">
        <w:rPr>
          <w:rFonts w:ascii="Times New Roman" w:hAnsi="Times New Roman" w:cs="Times New Roman"/>
          <w:color w:val="000000"/>
          <w:sz w:val="30"/>
          <w:szCs w:val="30"/>
        </w:rPr>
        <w:t xml:space="preserve">omówił i </w:t>
      </w:r>
      <w:r>
        <w:rPr>
          <w:rFonts w:ascii="Times New Roman" w:hAnsi="Times New Roman" w:cs="Times New Roman"/>
          <w:color w:val="000000"/>
          <w:sz w:val="30"/>
          <w:szCs w:val="30"/>
        </w:rPr>
        <w:t>odczytał Pan Jacek Sauter– Burmistrz Bytomia Odrzańskiego</w:t>
      </w:r>
      <w:r w:rsidR="002B1AF5">
        <w:rPr>
          <w:rFonts w:ascii="Times New Roman" w:hAnsi="Times New Roman" w:cs="Times New Roman"/>
          <w:color w:val="000000"/>
          <w:sz w:val="30"/>
          <w:szCs w:val="30"/>
        </w:rPr>
        <w:t xml:space="preserve">. Burmistrz poinformował Radnych, że w związku </w:t>
      </w:r>
      <w:r w:rsidR="002B1AF5">
        <w:rPr>
          <w:rFonts w:ascii="Times New Roman" w:hAnsi="Times New Roman" w:cs="Times New Roman"/>
          <w:color w:val="000000"/>
          <w:sz w:val="30"/>
          <w:szCs w:val="30"/>
        </w:rPr>
        <w:br/>
        <w:t xml:space="preserve">z likwidacją </w:t>
      </w:r>
      <w:proofErr w:type="spellStart"/>
      <w:r w:rsidR="002B1AF5">
        <w:rPr>
          <w:rFonts w:ascii="Times New Roman" w:hAnsi="Times New Roman" w:cs="Times New Roman"/>
          <w:color w:val="000000"/>
          <w:sz w:val="30"/>
          <w:szCs w:val="30"/>
        </w:rPr>
        <w:t>fotoradarów</w:t>
      </w:r>
      <w:proofErr w:type="spellEnd"/>
      <w:r w:rsidR="002B1AF5">
        <w:rPr>
          <w:rFonts w:ascii="Times New Roman" w:hAnsi="Times New Roman" w:cs="Times New Roman"/>
          <w:color w:val="000000"/>
          <w:sz w:val="30"/>
          <w:szCs w:val="30"/>
        </w:rPr>
        <w:t xml:space="preserve">, na wniosek m. in. Radnych były prowadzone rozmowy na temat ograniczenia prędkości pojazdów poruszających się DW 292 Głogów-Nowa Sól. Do realizacji przyjęto 3 rozwiązania: zmiana sposobu funkcjonowania sygnalizacji świetlnej na skrzyżowaniu przy Domu Kultury (to zadania już zostało wykonane) oraz wykonanie dwóch przejść dla pieszych z sygnalizacją świetlną reagującą na samochody przekraczające </w:t>
      </w:r>
      <w:r w:rsidR="009E0486">
        <w:rPr>
          <w:rFonts w:ascii="Times New Roman" w:hAnsi="Times New Roman" w:cs="Times New Roman"/>
          <w:color w:val="000000"/>
          <w:sz w:val="30"/>
          <w:szCs w:val="30"/>
        </w:rPr>
        <w:t>dopuszczalną prędkość.</w:t>
      </w:r>
    </w:p>
    <w:p w:rsidR="009E0486" w:rsidRDefault="009E048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Po otwarciu dyskusji głos zabrał Radny Pan Adrian Hołobowicz. Zadał pytanie o dokładną lokalizację tych sygnalizacji. Burmistrz odpowiedział, że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>w uzgodnieniu z Komendą Policji</w:t>
      </w:r>
      <w:r w:rsidR="00EC54D6">
        <w:rPr>
          <w:rFonts w:ascii="Times New Roman" w:hAnsi="Times New Roman" w:cs="Times New Roman"/>
          <w:color w:val="000000"/>
          <w:sz w:val="30"/>
          <w:szCs w:val="30"/>
        </w:rPr>
        <w:t xml:space="preserve">, Lubuskim Urzędem Wojewódzkim oraz </w:t>
      </w:r>
      <w:r>
        <w:rPr>
          <w:rFonts w:ascii="Times New Roman" w:hAnsi="Times New Roman" w:cs="Times New Roman"/>
          <w:color w:val="000000"/>
          <w:sz w:val="30"/>
          <w:szCs w:val="30"/>
        </w:rPr>
        <w:t>Urzędem Marszałkowskim</w:t>
      </w:r>
      <w:r w:rsidR="0062010C">
        <w:rPr>
          <w:rFonts w:ascii="Times New Roman" w:hAnsi="Times New Roman" w:cs="Times New Roman"/>
          <w:color w:val="000000"/>
          <w:sz w:val="30"/>
          <w:szCs w:val="30"/>
        </w:rPr>
        <w:t xml:space="preserve"> przejścia będą zlokalizowane w okolicach stadionu miejskiego (od strony Nowej Soli) i cukierni (od strony Głogowa)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000000" w:rsidRDefault="00873513">
      <w:pPr>
        <w:widowControl w:val="0"/>
        <w:autoSpaceDE w:val="0"/>
        <w:autoSpaceDN w:val="0"/>
        <w:adjustRightInd w:val="0"/>
        <w:spacing w:before="132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głosowania jawnego Rada jednogłośnie (13 głosów za), pr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zyjęła uchwałę w </w:t>
      </w:r>
      <w:r w:rsidRPr="00CB0439">
        <w:rPr>
          <w:rFonts w:ascii="Times New Roman" w:hAnsi="Times New Roman" w:cs="Times New Roman"/>
          <w:color w:val="000000"/>
          <w:sz w:val="30"/>
          <w:szCs w:val="30"/>
        </w:rPr>
        <w:t xml:space="preserve">sprawie </w:t>
      </w:r>
      <w:r w:rsidRPr="00CB0439">
        <w:rPr>
          <w:rFonts w:ascii="Times New Roman" w:hAnsi="Times New Roman" w:cs="Times New Roman"/>
          <w:color w:val="000000"/>
          <w:sz w:val="30"/>
          <w:szCs w:val="30"/>
        </w:rPr>
        <w:t xml:space="preserve">udzielenia pomocy finansowej Województwu Lubuskiemu na opracowanie dokumentacji projektowej budowy dwóch sygnalizacji świetlnych w ciągu drogi wojewódzkiej nr 292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000000" w:rsidRDefault="00CB0439">
      <w:pPr>
        <w:widowControl w:val="0"/>
        <w:autoSpaceDE w:val="0"/>
        <w:autoSpaceDN w:val="0"/>
        <w:adjustRightInd w:val="0"/>
        <w:spacing w:before="310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XVIII/153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 xml:space="preserve">1 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2.2. w sprawie zmian w uchwale budżetowej Gminy Bytom Odrzański na 2021 rok.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Projekt uchwały w sprawie </w:t>
      </w:r>
      <w:r>
        <w:rPr>
          <w:rFonts w:ascii="Times New Roman" w:hAnsi="Times New Roman" w:cs="Times New Roman"/>
          <w:i/>
          <w:iCs/>
          <w:sz w:val="30"/>
          <w:szCs w:val="30"/>
        </w:rPr>
        <w:t>zmian w uchwale budżetowej Gminy Bytom Odrzański na 2021 rok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odczytał Pan Jacek Sauter – Burmistrz Bytomia Odrzańskiego.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Radny Pan Grzeg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orz Lech poinformował o pozytywnym (jednogłośnie) zaopiniowaniu projektu uchwały na wspólnym posiedzeniu przedsesyjnym radnych Rady Miejskiej w dniu </w:t>
      </w:r>
      <w:r>
        <w:rPr>
          <w:rFonts w:ascii="Times New Roman" w:hAnsi="Times New Roman" w:cs="Times New Roman"/>
          <w:sz w:val="30"/>
          <w:szCs w:val="30"/>
        </w:rPr>
        <w:t xml:space="preserve">26 października 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000000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(13 głosów za) przyjęła uchwałę w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sprawie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zmian w uchwale budżetowej Gminy Bytom Odrzański na 2021 rok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000000" w:rsidRDefault="00091844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lastRenderedPageBreak/>
        <w:t>UCHWAŁA Nr XVIII/154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 2.3. Podjęcie uchwały w/s </w:t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>zmiany uchwały w sprawie ustalenia wysokości stawek podatku od nieruchomoś</w:t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>ci na 2022 rok</w:t>
      </w:r>
    </w:p>
    <w:p w:rsidR="00000000" w:rsidRDefault="00091844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Przed przedstawieniem projektu uchwały Burmistrz poinformował, że wszystkie projekty zmian obciążeń </w:t>
      </w:r>
      <w:r w:rsidRPr="00091844">
        <w:rPr>
          <w:rFonts w:ascii="Times New Roman" w:hAnsi="Times New Roman" w:cs="Times New Roman"/>
          <w:color w:val="000000"/>
          <w:sz w:val="30"/>
          <w:szCs w:val="30"/>
        </w:rPr>
        <w:t>podatkowych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są przygotowane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 xml:space="preserve">na poziomie +5%. Następnie 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 xml:space="preserve">Burmistrz </w:t>
      </w:r>
      <w:r>
        <w:rPr>
          <w:rFonts w:ascii="Times New Roman" w:hAnsi="Times New Roman" w:cs="Times New Roman"/>
          <w:color w:val="000000"/>
          <w:sz w:val="30"/>
          <w:szCs w:val="30"/>
        </w:rPr>
        <w:t>odczytał projekt uchwały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Radny Pan Grzegorz Lech poinformował o pozytywnym (</w:t>
      </w:r>
      <w:r w:rsidR="00091844">
        <w:rPr>
          <w:rFonts w:ascii="Times New Roman" w:hAnsi="Times New Roman" w:cs="Times New Roman"/>
          <w:color w:val="000000"/>
          <w:sz w:val="30"/>
          <w:szCs w:val="30"/>
        </w:rPr>
        <w:t>11 głosów za, 1 wstrzymujący się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zaopiniowaniu projektu uchwały na wspólnym posiedzeniu przedsesyjnym radnych Rady Miejskiej w dniu </w:t>
      </w:r>
      <w:r>
        <w:rPr>
          <w:rFonts w:ascii="Times New Roman" w:hAnsi="Times New Roman" w:cs="Times New Roman"/>
          <w:sz w:val="30"/>
          <w:szCs w:val="30"/>
        </w:rPr>
        <w:t xml:space="preserve">26 października 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000000" w:rsidRPr="00091844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091844">
        <w:rPr>
          <w:rFonts w:ascii="Times New Roman" w:hAnsi="Times New Roman" w:cs="Times New Roman"/>
          <w:b/>
          <w:bCs/>
          <w:sz w:val="30"/>
          <w:szCs w:val="30"/>
        </w:rPr>
        <w:t xml:space="preserve">W wyniku głosowania jawnego Rada </w:t>
      </w:r>
      <w:r w:rsidR="00091844">
        <w:rPr>
          <w:rFonts w:ascii="Times New Roman" w:hAnsi="Times New Roman" w:cs="Times New Roman"/>
          <w:b/>
          <w:bCs/>
          <w:sz w:val="30"/>
          <w:szCs w:val="30"/>
        </w:rPr>
        <w:t xml:space="preserve">większością głosów </w:t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>(1</w:t>
      </w:r>
      <w:r w:rsidR="00091844">
        <w:rPr>
          <w:rFonts w:ascii="Times New Roman" w:hAnsi="Times New Roman" w:cs="Times New Roman"/>
          <w:b/>
          <w:bCs/>
          <w:sz w:val="30"/>
          <w:szCs w:val="30"/>
        </w:rPr>
        <w:t>2</w:t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 xml:space="preserve"> głosów za</w:t>
      </w:r>
      <w:r w:rsidR="00091844">
        <w:rPr>
          <w:rFonts w:ascii="Times New Roman" w:hAnsi="Times New Roman" w:cs="Times New Roman"/>
          <w:b/>
          <w:bCs/>
          <w:sz w:val="30"/>
          <w:szCs w:val="30"/>
        </w:rPr>
        <w:t>, 2 wstrzymujące się</w:t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 xml:space="preserve">) przyjęła uchwałę w sprawie zmiany uchwały </w:t>
      </w:r>
      <w:r w:rsidR="00091844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091844">
        <w:rPr>
          <w:rFonts w:ascii="Times New Roman" w:hAnsi="Times New Roman" w:cs="Times New Roman"/>
          <w:b/>
          <w:bCs/>
          <w:sz w:val="30"/>
          <w:szCs w:val="30"/>
        </w:rPr>
        <w:t xml:space="preserve">w sprawie </w:t>
      </w:r>
      <w:r w:rsidR="00091844" w:rsidRPr="00091844">
        <w:rPr>
          <w:rFonts w:ascii="Times New Roman" w:hAnsi="Times New Roman" w:cs="Times New Roman"/>
          <w:b/>
          <w:bCs/>
          <w:sz w:val="30"/>
          <w:szCs w:val="30"/>
        </w:rPr>
        <w:t>zmiany uchwały w sprawie ustalenia wysokości stawek podatku od nieruchomości na 2022 rok</w:t>
      </w:r>
      <w:r w:rsidR="00091844" w:rsidRPr="00091844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091844">
        <w:rPr>
          <w:rFonts w:ascii="Times New Roman" w:hAnsi="Times New Roman" w:cs="Times New Roman"/>
          <w:i/>
          <w:iCs/>
          <w:sz w:val="30"/>
          <w:szCs w:val="30"/>
        </w:rPr>
        <w:t>/w zał</w:t>
      </w:r>
      <w:r w:rsidRPr="00091844">
        <w:rPr>
          <w:rFonts w:ascii="Times New Roman" w:hAnsi="Times New Roman" w:cs="Times New Roman"/>
          <w:sz w:val="30"/>
          <w:szCs w:val="30"/>
        </w:rPr>
        <w:t xml:space="preserve">. </w:t>
      </w:r>
      <w:r w:rsidRPr="00091844">
        <w:rPr>
          <w:rFonts w:ascii="Times New Roman" w:hAnsi="Times New Roman" w:cs="Times New Roman"/>
          <w:i/>
          <w:iCs/>
          <w:sz w:val="30"/>
          <w:szCs w:val="30"/>
        </w:rPr>
        <w:t>protokół imiennego głosowan</w:t>
      </w:r>
      <w:r w:rsidRPr="00091844">
        <w:rPr>
          <w:rFonts w:ascii="Times New Roman" w:hAnsi="Times New Roman" w:cs="Times New Roman"/>
          <w:i/>
          <w:iCs/>
          <w:sz w:val="30"/>
          <w:szCs w:val="30"/>
        </w:rPr>
        <w:t xml:space="preserve">ia/. </w:t>
      </w:r>
    </w:p>
    <w:p w:rsidR="00000000" w:rsidRDefault="00091844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XVIII/155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 2.4. Podjęcie uchwały w/s </w:t>
      </w:r>
      <w:r w:rsidR="00091844">
        <w:rPr>
          <w:rFonts w:ascii="Times New Roman" w:hAnsi="Times New Roman" w:cs="Times New Roman"/>
          <w:b/>
          <w:bCs/>
          <w:sz w:val="30"/>
          <w:szCs w:val="30"/>
        </w:rPr>
        <w:t>wysokości dziennych stawek opłaty targowej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Jacek Sauter –</w:t>
      </w:r>
      <w:r w:rsidR="00091844">
        <w:rPr>
          <w:rFonts w:ascii="Times New Roman" w:hAnsi="Times New Roman" w:cs="Times New Roman"/>
          <w:color w:val="000000"/>
          <w:sz w:val="30"/>
          <w:szCs w:val="30"/>
        </w:rPr>
        <w:t xml:space="preserve"> Burmistrz Bytomia Odrzańskiego informując, że w bieżącym roku opłaty targowe w związku </w:t>
      </w:r>
      <w:r w:rsidR="00091844">
        <w:rPr>
          <w:rFonts w:ascii="Times New Roman" w:hAnsi="Times New Roman" w:cs="Times New Roman"/>
          <w:color w:val="000000"/>
          <w:sz w:val="30"/>
          <w:szCs w:val="30"/>
        </w:rPr>
        <w:br/>
        <w:t xml:space="preserve">z przepisami </w:t>
      </w:r>
      <w:proofErr w:type="spellStart"/>
      <w:r w:rsidR="00091844">
        <w:rPr>
          <w:rFonts w:ascii="Times New Roman" w:hAnsi="Times New Roman" w:cs="Times New Roman"/>
          <w:color w:val="000000"/>
          <w:sz w:val="30"/>
          <w:szCs w:val="30"/>
        </w:rPr>
        <w:t>covidowymi</w:t>
      </w:r>
      <w:proofErr w:type="spellEnd"/>
      <w:r w:rsidR="00091844">
        <w:rPr>
          <w:rFonts w:ascii="Times New Roman" w:hAnsi="Times New Roman" w:cs="Times New Roman"/>
          <w:color w:val="000000"/>
          <w:sz w:val="30"/>
          <w:szCs w:val="30"/>
        </w:rPr>
        <w:t xml:space="preserve"> nie były pobierane i nie wiadomo czy w roku przyszłym to się zmieni.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Radny Pan Grzegorz Lech poinformował o pozyt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ywnym (jednogłośnie) zaopiniowaniu projektu uchwały na wspólnym posiedzeniu przedsesyjnym radnych Rady Miejskiej w dniu </w:t>
      </w:r>
      <w:r w:rsidR="001866C4">
        <w:rPr>
          <w:rFonts w:ascii="Times New Roman" w:hAnsi="Times New Roman" w:cs="Times New Roman"/>
          <w:sz w:val="30"/>
          <w:szCs w:val="30"/>
        </w:rPr>
        <w:t xml:space="preserve">26 października </w:t>
      </w:r>
      <w:r>
        <w:rPr>
          <w:rFonts w:ascii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000000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głosowania jawnego Rada jednogłośnie (1</w:t>
      </w:r>
      <w:r w:rsidR="001866C4">
        <w:rPr>
          <w:rFonts w:ascii="Times New Roman" w:hAnsi="Times New Roman" w:cs="Times New Roman"/>
          <w:b/>
          <w:bCs/>
          <w:color w:val="000000"/>
          <w:sz w:val="30"/>
          <w:szCs w:val="30"/>
        </w:rPr>
        <w:t>3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 przyjęła uchwałę w sprawie </w:t>
      </w:r>
      <w:r w:rsidR="001866C4">
        <w:rPr>
          <w:rFonts w:ascii="Times New Roman" w:hAnsi="Times New Roman" w:cs="Times New Roman"/>
          <w:b/>
          <w:bCs/>
          <w:sz w:val="30"/>
          <w:szCs w:val="30"/>
        </w:rPr>
        <w:t>wysokości dziennych stawek opłaty targowej</w:t>
      </w:r>
      <w:r w:rsidR="001866C4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000000" w:rsidRDefault="001866C4">
      <w:pPr>
        <w:widowControl w:val="0"/>
        <w:autoSpaceDE w:val="0"/>
        <w:autoSpaceDN w:val="0"/>
        <w:adjustRightInd w:val="0"/>
        <w:spacing w:before="306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XVII/156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 2.5. Podjęcie uchwały w/s </w:t>
      </w:r>
      <w:r w:rsidR="001866C4">
        <w:rPr>
          <w:rFonts w:ascii="Times New Roman" w:hAnsi="Times New Roman" w:cs="Times New Roman"/>
          <w:b/>
          <w:bCs/>
          <w:sz w:val="30"/>
          <w:szCs w:val="30"/>
        </w:rPr>
        <w:t>podatku od środków transportowych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</w:t>
      </w:r>
      <w:r>
        <w:rPr>
          <w:rFonts w:ascii="Times New Roman" w:hAnsi="Times New Roman" w:cs="Times New Roman"/>
          <w:color w:val="000000"/>
          <w:sz w:val="30"/>
          <w:szCs w:val="30"/>
        </w:rPr>
        <w:t>ytał Pan Jacek Sauter – Burmistrz Bytomia Odrzańskiego.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Radny Pan Grzegorz Lech poinformował o pozytywnym (jednogłośnie) zaopiniowaniu projektu uchwały na wspólnym posiedzeniu przedsesyjnym radnych Rady Miejskiej w dniu </w:t>
      </w:r>
      <w:r w:rsidR="00922FA1">
        <w:rPr>
          <w:rFonts w:ascii="Times New Roman" w:hAnsi="Times New Roman" w:cs="Times New Roman"/>
          <w:sz w:val="30"/>
          <w:szCs w:val="30"/>
        </w:rPr>
        <w:t xml:space="preserve">26 października </w:t>
      </w:r>
      <w:r>
        <w:rPr>
          <w:rFonts w:ascii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000000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wania jawnego Rada jednogłośnie (1</w:t>
      </w:r>
      <w:r w:rsidR="001866C4">
        <w:rPr>
          <w:rFonts w:ascii="Times New Roman" w:hAnsi="Times New Roman" w:cs="Times New Roman"/>
          <w:b/>
          <w:bCs/>
          <w:color w:val="000000"/>
          <w:sz w:val="30"/>
          <w:szCs w:val="30"/>
        </w:rPr>
        <w:t>3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 przyjęła uchwałę w sprawie </w:t>
      </w:r>
      <w:r w:rsidR="001866C4">
        <w:rPr>
          <w:rFonts w:ascii="Times New Roman" w:hAnsi="Times New Roman" w:cs="Times New Roman"/>
          <w:b/>
          <w:bCs/>
          <w:sz w:val="30"/>
          <w:szCs w:val="30"/>
        </w:rPr>
        <w:t>podatku od środków transportowych</w:t>
      </w:r>
      <w:r w:rsidR="001866C4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000000" w:rsidRDefault="00922FA1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XVIII/157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2.6. 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Podjęcie uchwały w/s </w:t>
      </w:r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wyrażenia zgody na udzielenie bonifikaty od sprzedaży lokalu mieszkalnego wraz z </w:t>
      </w:r>
      <w:proofErr w:type="spellStart"/>
      <w:r w:rsidR="00922FA1">
        <w:rPr>
          <w:rFonts w:ascii="Times New Roman" w:hAnsi="Times New Roman" w:cs="Times New Roman"/>
          <w:b/>
          <w:bCs/>
          <w:sz w:val="30"/>
          <w:szCs w:val="30"/>
        </w:rPr>
        <w:t>przynależnościami</w:t>
      </w:r>
      <w:proofErr w:type="spellEnd"/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 w drodze </w:t>
      </w:r>
      <w:proofErr w:type="spellStart"/>
      <w:r w:rsidR="00922FA1">
        <w:rPr>
          <w:rFonts w:ascii="Times New Roman" w:hAnsi="Times New Roman" w:cs="Times New Roman"/>
          <w:b/>
          <w:bCs/>
          <w:sz w:val="30"/>
          <w:szCs w:val="30"/>
        </w:rPr>
        <w:t>bezprzetargowej</w:t>
      </w:r>
      <w:proofErr w:type="spellEnd"/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 na rzecz dotychczasowego najemcy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omówił i odczytał Pan Jacek Sauter – Burmistrz B</w:t>
      </w:r>
      <w:r>
        <w:rPr>
          <w:rFonts w:ascii="Times New Roman" w:hAnsi="Times New Roman" w:cs="Times New Roman"/>
          <w:color w:val="000000"/>
          <w:sz w:val="30"/>
          <w:szCs w:val="30"/>
        </w:rPr>
        <w:t>ytomia Odrzańskiego.</w:t>
      </w:r>
      <w:r w:rsidR="00922FA1">
        <w:rPr>
          <w:rFonts w:ascii="Times New Roman" w:hAnsi="Times New Roman" w:cs="Times New Roman"/>
          <w:color w:val="000000"/>
          <w:sz w:val="30"/>
          <w:szCs w:val="30"/>
        </w:rPr>
        <w:t xml:space="preserve"> Burmistrz poinformował, że od 1993 roku stosujemy taki zakres. Przepisy prawa mówią, że przy każdej bonifikacie przy sprzedaży Rada musi podjąć odrębną decyzję.</w:t>
      </w:r>
    </w:p>
    <w:p w:rsidR="00000000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głosowan</w:t>
      </w:r>
      <w:r w:rsidR="00922FA1">
        <w:rPr>
          <w:rFonts w:ascii="Times New Roman" w:hAnsi="Times New Roman" w:cs="Times New Roman"/>
          <w:b/>
          <w:bCs/>
          <w:color w:val="000000"/>
          <w:sz w:val="30"/>
          <w:szCs w:val="30"/>
        </w:rPr>
        <w:t>ia jawnego Rada jednogłośnie (13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 przyjęła uchwałę w sprawie </w:t>
      </w:r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wyrażenia zgody na udzielenie bonifikaty od sprzedaży lokalu mieszkalnego wraz z </w:t>
      </w:r>
      <w:proofErr w:type="spellStart"/>
      <w:r w:rsidR="00922FA1">
        <w:rPr>
          <w:rFonts w:ascii="Times New Roman" w:hAnsi="Times New Roman" w:cs="Times New Roman"/>
          <w:b/>
          <w:bCs/>
          <w:sz w:val="30"/>
          <w:szCs w:val="30"/>
        </w:rPr>
        <w:t>przynależnościami</w:t>
      </w:r>
      <w:proofErr w:type="spellEnd"/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 w drodze </w:t>
      </w:r>
      <w:proofErr w:type="spellStart"/>
      <w:r w:rsidR="00922FA1">
        <w:rPr>
          <w:rFonts w:ascii="Times New Roman" w:hAnsi="Times New Roman" w:cs="Times New Roman"/>
          <w:b/>
          <w:bCs/>
          <w:sz w:val="30"/>
          <w:szCs w:val="30"/>
        </w:rPr>
        <w:t>bezprzetargowej</w:t>
      </w:r>
      <w:proofErr w:type="spellEnd"/>
      <w:r w:rsidR="00922FA1">
        <w:rPr>
          <w:rFonts w:ascii="Times New Roman" w:hAnsi="Times New Roman" w:cs="Times New Roman"/>
          <w:b/>
          <w:bCs/>
          <w:sz w:val="30"/>
          <w:szCs w:val="30"/>
        </w:rPr>
        <w:t xml:space="preserve"> na rzecz dotychczasowego najemcy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000000" w:rsidRDefault="00922FA1">
      <w:pPr>
        <w:widowControl w:val="0"/>
        <w:autoSpaceDE w:val="0"/>
        <w:autoSpaceDN w:val="0"/>
        <w:adjustRightInd w:val="0"/>
        <w:spacing w:before="307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XVIII/158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2.7. Podjęcie uchwały w/s rozpatrzenia skargi na działalność Burmistrza</w:t>
      </w:r>
    </w:p>
    <w:p w:rsidR="006C2D19" w:rsidRDefault="006C2D1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Przewodniczący Rady poinformował na wstępie, że w związku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 xml:space="preserve">z odrzuceniem na sesji Rady Miejskiej w dniu 9 września br. projektu uchwały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>w sprawie rozpatrzenia skargi na działalność Burmistrza uznającej skargę za zasadną został przygotowany projekt uznający skargę za bezzasadną.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Przewodniczący Rady Miejskiej Pan Zbigniew Pazur.</w:t>
      </w:r>
    </w:p>
    <w:p w:rsidR="006C2D19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Po otwarciu dyskusji głos zabrał Pan </w:t>
      </w:r>
      <w:r w:rsidR="006C2D19">
        <w:rPr>
          <w:rFonts w:ascii="Times New Roman" w:hAnsi="Times New Roman" w:cs="Times New Roman"/>
          <w:color w:val="000000"/>
          <w:sz w:val="30"/>
          <w:szCs w:val="30"/>
        </w:rPr>
        <w:t xml:space="preserve">Bogdan Głąb, który w obszerny sposób uzasadniał dlaczego skarga jest zasadna. Pan Głąb powiedział, że w świetle powszechnie znanych przepisów obowiązkiem Gminy jest dowożenie dzieci do szkoły. Na początku Gmina zwracała całość kosztów dowozu, a po </w:t>
      </w:r>
      <w:r w:rsidR="006C2D19">
        <w:rPr>
          <w:rFonts w:ascii="Times New Roman" w:hAnsi="Times New Roman" w:cs="Times New Roman"/>
          <w:color w:val="000000"/>
          <w:sz w:val="30"/>
          <w:szCs w:val="30"/>
        </w:rPr>
        <w:lastRenderedPageBreak/>
        <w:t>zmianie przepisów tylko za paliwo.</w:t>
      </w:r>
      <w:r w:rsidR="00F06DB2">
        <w:rPr>
          <w:rFonts w:ascii="Times New Roman" w:hAnsi="Times New Roman" w:cs="Times New Roman"/>
          <w:color w:val="000000"/>
          <w:sz w:val="30"/>
          <w:szCs w:val="30"/>
        </w:rPr>
        <w:t xml:space="preserve"> Na początku grudnia została złożona </w:t>
      </w:r>
      <w:r w:rsidR="00F06DB2">
        <w:rPr>
          <w:rFonts w:ascii="Times New Roman" w:hAnsi="Times New Roman" w:cs="Times New Roman"/>
          <w:color w:val="000000"/>
          <w:sz w:val="30"/>
          <w:szCs w:val="30"/>
        </w:rPr>
        <w:br/>
        <w:t xml:space="preserve">za pośrednictwem Gminy skarga do Samorządowego Kolegium Odwoławczego. Po rozmowie telefonicznej w Panią Biajgo skarga została wycofana. Jednocześnie złożony został drugi wniosek o dowożenie dzieci do szkoły podpisany przez piątkę rodziców. 12 stycznia otrzymano odpowiedź, że obowiązują umowy na zwrot kosztów za paliwo. Następnie złożono pismo z prośbą o przyspieszenie prac. Była pandemia, transport stał. Potem złożono pismo-ponaglenie, na które otrzymano odpowiedź, że do końca kwietnia Burmistrz zobowiązuje się rozwiązać ten problem. Równocześnie Burmistrz zorganizował spotkanie, na którym poinformował rodziców, że </w:t>
      </w:r>
      <w:r w:rsidR="00502DE3">
        <w:rPr>
          <w:rFonts w:ascii="Times New Roman" w:hAnsi="Times New Roman" w:cs="Times New Roman"/>
          <w:color w:val="000000"/>
          <w:sz w:val="30"/>
          <w:szCs w:val="30"/>
        </w:rPr>
        <w:t xml:space="preserve">prowadził negocjacje z jednym z rodziców na temat tymczasowego (do końca roku szkolnego) dowożenia przez niego dzieci. Jedna z matek zgodziła się być opiekunką podczas </w:t>
      </w:r>
      <w:r w:rsidR="006E1AED">
        <w:rPr>
          <w:rFonts w:ascii="Times New Roman" w:hAnsi="Times New Roman" w:cs="Times New Roman"/>
          <w:color w:val="000000"/>
          <w:sz w:val="30"/>
          <w:szCs w:val="30"/>
        </w:rPr>
        <w:t xml:space="preserve">tego </w:t>
      </w:r>
      <w:r w:rsidR="00502DE3">
        <w:rPr>
          <w:rFonts w:ascii="Times New Roman" w:hAnsi="Times New Roman" w:cs="Times New Roman"/>
          <w:color w:val="000000"/>
          <w:sz w:val="30"/>
          <w:szCs w:val="30"/>
        </w:rPr>
        <w:t xml:space="preserve">transportu. Następnie przygotowano porozumienie dot. dowozów, które wypełnione, drogą mailową, zostało odesłane i miało wejść w życie 12 kwietnia. Termin porozumienia był przekładany. Burmistrz zwrócił Panu Głąbowi uwagę, żeby podczas wypowiedzi nie używał nazwisk. W maju została napisana skarga do Rady Miejskiej. Podczas sesji w dniu 17 czerwca zostały uchwalone pieniądze na </w:t>
      </w:r>
      <w:r w:rsidR="006E1AED">
        <w:rPr>
          <w:rFonts w:ascii="Times New Roman" w:hAnsi="Times New Roman" w:cs="Times New Roman"/>
          <w:color w:val="000000"/>
          <w:sz w:val="30"/>
          <w:szCs w:val="30"/>
        </w:rPr>
        <w:t>zakup busa, ale Pan Głąb nie został o tym powiadomiony, co "rozwiązałoby" problem skargi.</w:t>
      </w:r>
      <w:r w:rsidR="00502DE3">
        <w:rPr>
          <w:rFonts w:ascii="Times New Roman" w:hAnsi="Times New Roman" w:cs="Times New Roman"/>
          <w:color w:val="000000"/>
          <w:sz w:val="30"/>
          <w:szCs w:val="30"/>
        </w:rPr>
        <w:t xml:space="preserve"> W </w:t>
      </w:r>
      <w:r w:rsidR="006E1AED">
        <w:rPr>
          <w:rFonts w:ascii="Times New Roman" w:hAnsi="Times New Roman" w:cs="Times New Roman"/>
          <w:color w:val="000000"/>
          <w:sz w:val="30"/>
          <w:szCs w:val="30"/>
        </w:rPr>
        <w:t>sierpniu zostało zorganizowane spotkanie z rodzicami, na którym Burmistrz poinformował, że bus będzie później i należy szukać innych rozwiązań. Zostały po raz kolejny podjęte rozmowy z jednym z rodziców. 31 sierpnia okazało się, że bus jest "dogadany". Pan Głąb z żoną odmówili podpisania porozumienia dot. dowozów z powodu braku dodatkowego ubezpieczenia (poza OC i NNW).</w:t>
      </w:r>
      <w:r w:rsidR="00FA1FF6">
        <w:rPr>
          <w:rFonts w:ascii="Times New Roman" w:hAnsi="Times New Roman" w:cs="Times New Roman"/>
          <w:color w:val="000000"/>
          <w:sz w:val="30"/>
          <w:szCs w:val="30"/>
        </w:rPr>
        <w:t xml:space="preserve"> Na pytanie Pana Przewodniczącego jak teraz Pan Głąb ocenia funkcjonowanie dowozów, Pan Głąb odpowiedział, że z tego co się orientuje do rano dowóz jest realizowany wzorowa, a o powrotach nic nie wie, bo jego córka, w związku </w:t>
      </w:r>
      <w:r w:rsidR="00FA1FF6">
        <w:rPr>
          <w:rFonts w:ascii="Times New Roman" w:hAnsi="Times New Roman" w:cs="Times New Roman"/>
          <w:color w:val="000000"/>
          <w:sz w:val="30"/>
          <w:szCs w:val="30"/>
        </w:rPr>
        <w:br/>
        <w:t xml:space="preserve">z dużą ilością zajęć, jest odbierana i przewożona przez jego żonę, ale to jest półśrodek. </w:t>
      </w:r>
    </w:p>
    <w:p w:rsidR="00000000" w:rsidRDefault="00625D1C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Następnie głos zabrał 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>Pan Burmistrz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mówiąc, że jeszcze w swej pracy nie usłyszał tylu przekłamań, złej woli. uznanie tej skargi będzie bardzo krzywdzące, bo jest mało rzeczy w Urzędzie, którym poświęciłem tyle czasu. Samochód najwcześniej mógł się pojawić w grudniu, bo obowiązuje nas ustawa o zamówieniach publicznych oraz jest konieczność montażu podjazdu dla wózków. Pana Burmistrza przypomniał, że 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>skarga nie dotyczy braku odpowiedzi na jedno pismo. Burmistrz zacytował część skargi, z której wynika, że skarżącym chodzi o prz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 xml:space="preserve">ewlekłość postępowania, wprowadzenie ich 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lastRenderedPageBreak/>
        <w:t>w błąd oraz podejmowanie działań dopiero po złożeniu skargi. Następnie Pan Burmistrz szczegółowo i z zachowaniem chronologii opisał tok swojego postępowania. Opisał swoje starania w pozyskaniu odpowiedniego przewoźn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>ika do realizacji przewozów dzieci niepełnosprawnych do szkoły w Nowej Soli, sytuację w samym Urzędzie Miejskim w czasie pandemii Covid-19, rozmowy z Dyrektorem Specjalnego Ośrodka Szkolno-Wychowawczego w Nowej Soli oraz rodzicem jednego z dzieci, który po</w:t>
      </w:r>
      <w:r w:rsidR="00873513">
        <w:rPr>
          <w:rFonts w:ascii="Times New Roman" w:hAnsi="Times New Roman" w:cs="Times New Roman"/>
          <w:color w:val="000000"/>
          <w:sz w:val="30"/>
          <w:szCs w:val="30"/>
        </w:rPr>
        <w:t>siada busa.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Powiedział, że polecił swojej pracownicy i radczyni prawnej poszukania możliwości obejścia </w:t>
      </w:r>
      <w:r w:rsidR="00604EA1">
        <w:rPr>
          <w:rFonts w:ascii="Times New Roman" w:hAnsi="Times New Roman" w:cs="Times New Roman"/>
          <w:color w:val="000000"/>
          <w:sz w:val="30"/>
          <w:szCs w:val="30"/>
        </w:rPr>
        <w:t>ustawowego wymogu zwrotu kosztów tylko za paliwo wg norm producenta.</w:t>
      </w:r>
    </w:p>
    <w:p w:rsidR="00CD438F" w:rsidRDefault="00CD438F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W odpowiedzi na pytanie Pana Bogdana Głąba dotyczące wysokości dofinansowania dowozów w roku 202 informuję, że łącznie Gmina wypłaciła sześciu rodzicom łącznie 8697 zł.</w:t>
      </w:r>
    </w:p>
    <w:p w:rsidR="00131971" w:rsidRDefault="00131971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Następnie głos ponowne zabrał Pan Bogdan Głąb. Powiedział, że przepisy w tym brzmieniu nie zmieniły się tylko on i inni nie wiedział, że tak można je interpretować.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Burmistrz w odpowiedzi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zauważył, że to nie jest jedyny zarzut.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>W skardze jest wiele zarzutów. Wszyscy w Polsce zapisy ustawy stosowali tak samo jak my. Dopiero wyrok Sądu Administracyjnego w Łodzi to zmienił.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Po zamknięciu dyskusji Przewodniczący Rady </w:t>
      </w:r>
      <w:r>
        <w:rPr>
          <w:rFonts w:ascii="Times New Roman" w:hAnsi="Times New Roman" w:cs="Times New Roman"/>
          <w:color w:val="000000"/>
          <w:sz w:val="30"/>
          <w:szCs w:val="30"/>
        </w:rPr>
        <w:t>przedstawił projekt uchwały.</w:t>
      </w:r>
    </w:p>
    <w:p w:rsidR="0084591E" w:rsidRDefault="0084591E" w:rsidP="0084591E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większością głosów (11 głosów za, 1 głos przeciw, 1 głos wstrzymujący się) przyjęła uchwałę w sprawie </w:t>
      </w:r>
      <w:r>
        <w:rPr>
          <w:rFonts w:ascii="Times New Roman" w:hAnsi="Times New Roman" w:cs="Times New Roman"/>
          <w:b/>
          <w:bCs/>
          <w:sz w:val="30"/>
          <w:szCs w:val="30"/>
        </w:rPr>
        <w:t>rozpatrzenia skargi na działalność Burmistrza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5709CD" w:rsidRDefault="005709CD" w:rsidP="005709CD">
      <w:pPr>
        <w:widowControl w:val="0"/>
        <w:autoSpaceDE w:val="0"/>
        <w:autoSpaceDN w:val="0"/>
        <w:adjustRightInd w:val="0"/>
        <w:spacing w:before="307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XVIII/159/202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000000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 3. Sprawy różne. </w:t>
      </w:r>
    </w:p>
    <w:p w:rsidR="00000000" w:rsidRDefault="00873513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Przewodniczący Rady</w:t>
      </w:r>
      <w:r>
        <w:rPr>
          <w:rFonts w:ascii="Times New Roman" w:hAnsi="Times New Roman" w:cs="Times New Roman"/>
          <w:sz w:val="30"/>
          <w:szCs w:val="30"/>
        </w:rPr>
        <w:t xml:space="preserve"> Miejskiej Pan Zbigniew Pazur poinformował, że na jego ręce zostały złożone następujące dokumenty:</w:t>
      </w:r>
    </w:p>
    <w:p w:rsidR="0084591E" w:rsidRDefault="0084591E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 informacja o stanie </w:t>
      </w:r>
      <w:r w:rsidR="005709CD">
        <w:rPr>
          <w:rFonts w:ascii="Times New Roman" w:hAnsi="Times New Roman" w:cs="Times New Roman"/>
          <w:sz w:val="30"/>
          <w:szCs w:val="30"/>
        </w:rPr>
        <w:t xml:space="preserve">realizacji </w:t>
      </w:r>
      <w:r>
        <w:rPr>
          <w:rFonts w:ascii="Times New Roman" w:hAnsi="Times New Roman" w:cs="Times New Roman"/>
          <w:sz w:val="30"/>
          <w:szCs w:val="30"/>
        </w:rPr>
        <w:t>zadań oświatowych w roku szkolnym 2020/2021</w:t>
      </w:r>
      <w:r w:rsidR="005709CD">
        <w:rPr>
          <w:rFonts w:ascii="Times New Roman" w:hAnsi="Times New Roman" w:cs="Times New Roman"/>
          <w:sz w:val="30"/>
          <w:szCs w:val="30"/>
        </w:rPr>
        <w:t>,</w:t>
      </w:r>
    </w:p>
    <w:p w:rsidR="0084591E" w:rsidRDefault="0084591E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- interpelacja za dnia </w:t>
      </w:r>
      <w:r w:rsidR="005709CD">
        <w:rPr>
          <w:rFonts w:ascii="Times New Roman" w:hAnsi="Times New Roman" w:cs="Times New Roman"/>
          <w:sz w:val="30"/>
          <w:szCs w:val="30"/>
        </w:rPr>
        <w:t xml:space="preserve">13 września 2021 r. Radnego Dariusza </w:t>
      </w:r>
      <w:proofErr w:type="spellStart"/>
      <w:r w:rsidR="005709CD">
        <w:rPr>
          <w:rFonts w:ascii="Times New Roman" w:hAnsi="Times New Roman" w:cs="Times New Roman"/>
          <w:sz w:val="30"/>
          <w:szCs w:val="30"/>
        </w:rPr>
        <w:t>Bruzi</w:t>
      </w:r>
      <w:proofErr w:type="spellEnd"/>
      <w:r w:rsidR="005709CD">
        <w:rPr>
          <w:rFonts w:ascii="Times New Roman" w:hAnsi="Times New Roman" w:cs="Times New Roman"/>
          <w:sz w:val="30"/>
          <w:szCs w:val="30"/>
        </w:rPr>
        <w:t xml:space="preserve"> </w:t>
      </w:r>
      <w:r w:rsidR="005709CD">
        <w:rPr>
          <w:rFonts w:ascii="Times New Roman" w:hAnsi="Times New Roman" w:cs="Times New Roman"/>
          <w:sz w:val="30"/>
          <w:szCs w:val="30"/>
        </w:rPr>
        <w:br/>
        <w:t>w sprawie złego stanu drogi gminnej,</w:t>
      </w:r>
    </w:p>
    <w:p w:rsidR="0084591E" w:rsidRDefault="005709CD" w:rsidP="005709CD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 interpelacja za dnia 27 września 2021 r. Radnych Anety Michalskiej-Dudziak, Joanny Dębickiej, Adriana </w:t>
      </w:r>
      <w:proofErr w:type="spellStart"/>
      <w:r>
        <w:rPr>
          <w:rFonts w:ascii="Times New Roman" w:hAnsi="Times New Roman" w:cs="Times New Roman"/>
          <w:sz w:val="30"/>
          <w:szCs w:val="30"/>
        </w:rPr>
        <w:t>Hołobowicza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Dariusza </w:t>
      </w:r>
      <w:proofErr w:type="spellStart"/>
      <w:r>
        <w:rPr>
          <w:rFonts w:ascii="Times New Roman" w:hAnsi="Times New Roman" w:cs="Times New Roman"/>
          <w:sz w:val="30"/>
          <w:szCs w:val="30"/>
        </w:rPr>
        <w:t>Bruzi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dot. tablicy pamiątkowej na budynku szkoły,</w:t>
      </w:r>
    </w:p>
    <w:p w:rsidR="005709CD" w:rsidRPr="005709CD" w:rsidRDefault="005709CD" w:rsidP="005709CD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 petycja z dnia 20 października 2021 r. w sprawie finansowania ze środków publicznych działalności organizacji seniorskich,</w:t>
      </w:r>
    </w:p>
    <w:p w:rsidR="00000000" w:rsidRDefault="00873513">
      <w:pPr>
        <w:widowControl w:val="0"/>
        <w:autoSpaceDE w:val="0"/>
        <w:autoSpaceDN w:val="0"/>
        <w:adjustRightInd w:val="0"/>
        <w:spacing w:before="725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Sesję zakończono o godz. 1</w:t>
      </w:r>
      <w:r w:rsidR="0084591E">
        <w:rPr>
          <w:rFonts w:ascii="Times New Roman" w:hAnsi="Times New Roman" w:cs="Times New Roman"/>
          <w:color w:val="000000"/>
          <w:sz w:val="30"/>
          <w:szCs w:val="30"/>
        </w:rPr>
        <w:t>9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="005709CD">
        <w:rPr>
          <w:rFonts w:ascii="Times New Roman" w:hAnsi="Times New Roman" w:cs="Times New Roman"/>
          <w:color w:val="000000"/>
          <w:sz w:val="30"/>
          <w:szCs w:val="30"/>
        </w:rPr>
        <w:t>06</w:t>
      </w:r>
    </w:p>
    <w:p w:rsidR="00000000" w:rsidRDefault="00873513">
      <w:pPr>
        <w:widowControl w:val="0"/>
        <w:autoSpaceDE w:val="0"/>
        <w:autoSpaceDN w:val="0"/>
        <w:adjustRightInd w:val="0"/>
        <w:spacing w:before="592" w:after="0" w:line="228" w:lineRule="auto"/>
        <w:ind w:right="1132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Protokołował: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Przewodniczący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Rady Miejskiej </w:t>
      </w:r>
    </w:p>
    <w:p w:rsidR="00000000" w:rsidRDefault="00873513">
      <w:pPr>
        <w:widowControl w:val="0"/>
        <w:autoSpaceDE w:val="0"/>
        <w:autoSpaceDN w:val="0"/>
        <w:adjustRightInd w:val="0"/>
        <w:spacing w:before="544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Tomasz Chmielewski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  <w:t xml:space="preserve">Zbigniew Pazur </w:t>
      </w:r>
    </w:p>
    <w:p w:rsidR="00000000" w:rsidRDefault="008735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br w:type="page"/>
      </w:r>
    </w:p>
    <w:p w:rsidR="00000000" w:rsidRDefault="00873513">
      <w:pPr>
        <w:widowControl w:val="0"/>
        <w:autoSpaceDE w:val="0"/>
        <w:autoSpaceDN w:val="0"/>
        <w:adjustRightInd w:val="0"/>
        <w:spacing w:before="1155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lastRenderedPageBreak/>
        <w:t>Załączniki do p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rotokołu nr X</w:t>
      </w:r>
      <w:r w:rsidR="005709CD">
        <w:rPr>
          <w:rFonts w:ascii="Times New Roman" w:hAnsi="Times New Roman" w:cs="Times New Roman"/>
          <w:b/>
          <w:bCs/>
          <w:color w:val="000000"/>
          <w:sz w:val="30"/>
          <w:szCs w:val="30"/>
        </w:rPr>
        <w:t>X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/2021 z sesji </w:t>
      </w:r>
    </w:p>
    <w:p w:rsidR="00000000" w:rsidRDefault="00873513">
      <w:pPr>
        <w:widowControl w:val="0"/>
        <w:autoSpaceDE w:val="0"/>
        <w:autoSpaceDN w:val="0"/>
        <w:adjustRightInd w:val="0"/>
        <w:spacing w:before="55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Rady Miejskiej w Bytomiu Odrzańskim </w:t>
      </w:r>
    </w:p>
    <w:p w:rsidR="00000000" w:rsidRDefault="00873513">
      <w:pPr>
        <w:widowControl w:val="0"/>
        <w:autoSpaceDE w:val="0"/>
        <w:autoSpaceDN w:val="0"/>
        <w:adjustRightInd w:val="0"/>
        <w:spacing w:before="57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dnia </w:t>
      </w:r>
      <w:r w:rsidR="005709CD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28 października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2021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roku: </w:t>
      </w:r>
    </w:p>
    <w:p w:rsidR="00000000" w:rsidRDefault="00873513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Lista obecności radnych.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Lista obecności sołtysów.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Sprawozdanie Burmistrza z działalności w okresie międzysesyjnym.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a Nr XVIII/145/2021 w sprawie zmian Wieloletniej Prognozy Finansowej Gminy Bytom Odrzański na lata 2021-2029.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XVIII/146/2021 w sprawie zmian w uchwale budżetowej Gminy Bytom Odrzański na 2021 rok.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XVIII/147/2021 w sprawie zmiany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uchwały w sprawie ustalenia stawki dotacji przedmiotowej dla zakładu budżetowego gminy na rok 2021.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XVIII/148/2021 w sprawie zmiany regulaminu dostarczania wody i odprowadzania ścieków.</w:t>
      </w:r>
    </w:p>
    <w:p w:rsidR="00000000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XVIII/149/2021 w sprawie określenia średn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iej ceny jednostki paliwa w Gminie Bytom Odrzański na rok szkolny 2021/2022.</w:t>
      </w:r>
    </w:p>
    <w:p w:rsidR="00873513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Uchwała Nr XVIII/150/2021 w sprawie zatwierdzenia wniosku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br/>
        <w:t>o wsparcie ze środków Rządowego Funduszu Rozwoju Mieszkalnictwa na sfinansowanie objęcia udziałów w tworzonej Społecz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nej Inicjatywie Mieszkaniowej.</w:t>
      </w:r>
    </w:p>
    <w:sectPr w:rsidR="0087351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513" w:rsidRDefault="00873513" w:rsidP="00F06DB2">
      <w:pPr>
        <w:spacing w:after="0" w:line="240" w:lineRule="auto"/>
      </w:pPr>
      <w:r>
        <w:separator/>
      </w:r>
    </w:p>
  </w:endnote>
  <w:endnote w:type="continuationSeparator" w:id="0">
    <w:p w:rsidR="00873513" w:rsidRDefault="00873513" w:rsidP="00F0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513" w:rsidRDefault="00873513" w:rsidP="00F06DB2">
      <w:pPr>
        <w:spacing w:after="0" w:line="240" w:lineRule="auto"/>
      </w:pPr>
      <w:r>
        <w:separator/>
      </w:r>
    </w:p>
  </w:footnote>
  <w:footnote w:type="continuationSeparator" w:id="0">
    <w:p w:rsidR="00873513" w:rsidRDefault="00873513" w:rsidP="00F06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14BE7"/>
    <w:multiLevelType w:val="singleLevel"/>
    <w:tmpl w:val="FCD2B62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67E6D"/>
    <w:rsid w:val="00091844"/>
    <w:rsid w:val="000E2970"/>
    <w:rsid w:val="00131971"/>
    <w:rsid w:val="001866C4"/>
    <w:rsid w:val="002B1AF5"/>
    <w:rsid w:val="00502DE3"/>
    <w:rsid w:val="005709CD"/>
    <w:rsid w:val="00604EA1"/>
    <w:rsid w:val="0062010C"/>
    <w:rsid w:val="00625D1C"/>
    <w:rsid w:val="006C2D19"/>
    <w:rsid w:val="006E1AED"/>
    <w:rsid w:val="00792D3F"/>
    <w:rsid w:val="0084591E"/>
    <w:rsid w:val="00867E6D"/>
    <w:rsid w:val="00873513"/>
    <w:rsid w:val="00922FA1"/>
    <w:rsid w:val="009E0486"/>
    <w:rsid w:val="00AD6852"/>
    <w:rsid w:val="00CB0439"/>
    <w:rsid w:val="00CD438F"/>
    <w:rsid w:val="00EC54D6"/>
    <w:rsid w:val="00F06DB2"/>
    <w:rsid w:val="00FA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6D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6D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6D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2068</Words>
  <Characters>12411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7</cp:revision>
  <dcterms:created xsi:type="dcterms:W3CDTF">2021-12-14T17:49:00Z</dcterms:created>
  <dcterms:modified xsi:type="dcterms:W3CDTF">2021-12-14T21:48:00Z</dcterms:modified>
</cp:coreProperties>
</file>